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57A77" w14:textId="77777777" w:rsidR="00295EB7" w:rsidRDefault="00295EB7" w:rsidP="00295EB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Silt Water Conservancy District</w:t>
      </w:r>
    </w:p>
    <w:p w14:paraId="5957E951" w14:textId="77777777" w:rsidR="00295EB7" w:rsidRDefault="00295EB7" w:rsidP="00295EB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Directors Meeting</w:t>
      </w:r>
    </w:p>
    <w:p w14:paraId="1C9EAA36" w14:textId="2A5F8805" w:rsidR="00295EB7" w:rsidRDefault="00632B22" w:rsidP="00295EB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295EB7">
        <w:rPr>
          <w:b/>
          <w:sz w:val="24"/>
          <w:szCs w:val="24"/>
        </w:rPr>
        <w:t xml:space="preserve">, </w:t>
      </w:r>
      <w:r w:rsidR="00671DA2">
        <w:rPr>
          <w:b/>
          <w:sz w:val="24"/>
          <w:szCs w:val="24"/>
        </w:rPr>
        <w:t>January 15</w:t>
      </w:r>
      <w:r w:rsidR="00CD1F37">
        <w:rPr>
          <w:b/>
          <w:sz w:val="24"/>
          <w:szCs w:val="24"/>
        </w:rPr>
        <w:t>,</w:t>
      </w:r>
      <w:r w:rsidR="00295EB7">
        <w:rPr>
          <w:b/>
          <w:sz w:val="24"/>
          <w:szCs w:val="24"/>
        </w:rPr>
        <w:t xml:space="preserve"> 202</w:t>
      </w:r>
      <w:r w:rsidR="00671DA2">
        <w:rPr>
          <w:b/>
          <w:sz w:val="24"/>
          <w:szCs w:val="24"/>
        </w:rPr>
        <w:t>5</w:t>
      </w:r>
    </w:p>
    <w:p w14:paraId="6639AF6C" w14:textId="77777777" w:rsidR="00FA16CF" w:rsidRDefault="00FA16CF" w:rsidP="00295EB7">
      <w:pPr>
        <w:pStyle w:val="NoSpacing"/>
        <w:jc w:val="center"/>
      </w:pPr>
    </w:p>
    <w:p w14:paraId="0DF48EAB" w14:textId="77777777" w:rsidR="00295EB7" w:rsidRDefault="00295EB7" w:rsidP="00295EB7">
      <w:pPr>
        <w:pStyle w:val="NoSpacing"/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95EB7" w14:paraId="2BA0850B" w14:textId="77777777" w:rsidTr="00DE161E">
        <w:tc>
          <w:tcPr>
            <w:tcW w:w="2337" w:type="dxa"/>
            <w:hideMark/>
          </w:tcPr>
          <w:p w14:paraId="7A1200AC" w14:textId="77777777" w:rsidR="00295EB7" w:rsidRPr="00EC0484" w:rsidRDefault="00295EB7" w:rsidP="00DE161E">
            <w:pPr>
              <w:pStyle w:val="NoSpacing"/>
              <w:rPr>
                <w:b/>
                <w:sz w:val="24"/>
                <w:szCs w:val="24"/>
              </w:rPr>
            </w:pPr>
            <w:r w:rsidRPr="00EC0484">
              <w:rPr>
                <w:b/>
                <w:sz w:val="24"/>
                <w:szCs w:val="24"/>
              </w:rPr>
              <w:t>Board of Directors</w:t>
            </w:r>
          </w:p>
        </w:tc>
        <w:tc>
          <w:tcPr>
            <w:tcW w:w="2337" w:type="dxa"/>
            <w:hideMark/>
          </w:tcPr>
          <w:p w14:paraId="1FB0BC6C" w14:textId="77777777" w:rsidR="00295EB7" w:rsidRPr="00EC0484" w:rsidRDefault="00295EB7" w:rsidP="00DE161E">
            <w:pPr>
              <w:pStyle w:val="NoSpacing"/>
              <w:rPr>
                <w:b/>
                <w:sz w:val="24"/>
                <w:szCs w:val="24"/>
              </w:rPr>
            </w:pPr>
            <w:r w:rsidRPr="00EC0484">
              <w:rPr>
                <w:b/>
                <w:sz w:val="24"/>
                <w:szCs w:val="24"/>
              </w:rPr>
              <w:t>FICO</w:t>
            </w:r>
          </w:p>
        </w:tc>
        <w:tc>
          <w:tcPr>
            <w:tcW w:w="2338" w:type="dxa"/>
            <w:hideMark/>
          </w:tcPr>
          <w:p w14:paraId="5A39517A" w14:textId="77777777" w:rsidR="00295EB7" w:rsidRPr="00EC0484" w:rsidRDefault="00295EB7" w:rsidP="00DE161E">
            <w:pPr>
              <w:pStyle w:val="NoSpacing"/>
              <w:rPr>
                <w:b/>
                <w:sz w:val="24"/>
                <w:szCs w:val="24"/>
              </w:rPr>
            </w:pPr>
            <w:r w:rsidRPr="00EC0484">
              <w:rPr>
                <w:b/>
                <w:sz w:val="24"/>
                <w:szCs w:val="24"/>
              </w:rPr>
              <w:t>Guest</w:t>
            </w:r>
          </w:p>
        </w:tc>
        <w:tc>
          <w:tcPr>
            <w:tcW w:w="2338" w:type="dxa"/>
            <w:hideMark/>
          </w:tcPr>
          <w:p w14:paraId="63F791C8" w14:textId="77777777" w:rsidR="00295EB7" w:rsidRPr="00EC0484" w:rsidRDefault="00295EB7" w:rsidP="00DE161E">
            <w:pPr>
              <w:pStyle w:val="NoSpacing"/>
              <w:rPr>
                <w:b/>
                <w:sz w:val="24"/>
                <w:szCs w:val="24"/>
              </w:rPr>
            </w:pPr>
            <w:r w:rsidRPr="00EC0484">
              <w:rPr>
                <w:b/>
                <w:sz w:val="24"/>
                <w:szCs w:val="24"/>
              </w:rPr>
              <w:t>Office Staff</w:t>
            </w:r>
          </w:p>
        </w:tc>
      </w:tr>
      <w:tr w:rsidR="00295EB7" w14:paraId="106C3C83" w14:textId="77777777" w:rsidTr="008004B1">
        <w:trPr>
          <w:trHeight w:val="657"/>
        </w:trPr>
        <w:tc>
          <w:tcPr>
            <w:tcW w:w="2337" w:type="dxa"/>
            <w:hideMark/>
          </w:tcPr>
          <w:p w14:paraId="51188C34" w14:textId="77777777" w:rsidR="003B7393" w:rsidRDefault="005F454F" w:rsidP="00DE161E">
            <w:pPr>
              <w:pStyle w:val="NoSpacing"/>
            </w:pPr>
            <w:r>
              <w:t>Charle Terrell</w:t>
            </w:r>
            <w:r w:rsidR="00776B9D">
              <w:t xml:space="preserve">    </w:t>
            </w:r>
          </w:p>
          <w:p w14:paraId="7C8B31AF" w14:textId="77777777" w:rsidR="00D94C74" w:rsidRDefault="00B97DAF" w:rsidP="00DE161E">
            <w:pPr>
              <w:pStyle w:val="NoSpacing"/>
            </w:pPr>
            <w:r>
              <w:t>Doug Piffer</w:t>
            </w:r>
            <w:r w:rsidR="003675F5">
              <w:t xml:space="preserve">    </w:t>
            </w:r>
          </w:p>
          <w:p w14:paraId="08926836" w14:textId="26BD0F20" w:rsidR="003E74CA" w:rsidRDefault="00D94C74" w:rsidP="00DE161E">
            <w:pPr>
              <w:pStyle w:val="NoSpacing"/>
            </w:pPr>
            <w:r>
              <w:t>Roger Day</w:t>
            </w:r>
            <w:r w:rsidR="003675F5">
              <w:t xml:space="preserve">       </w:t>
            </w:r>
            <w:r w:rsidR="00776B9D">
              <w:t xml:space="preserve">                              </w:t>
            </w:r>
          </w:p>
        </w:tc>
        <w:tc>
          <w:tcPr>
            <w:tcW w:w="2337" w:type="dxa"/>
            <w:hideMark/>
          </w:tcPr>
          <w:p w14:paraId="78B7FFBE" w14:textId="50D81C19" w:rsidR="003675F5" w:rsidRDefault="00A93C5A" w:rsidP="00DE161E">
            <w:pPr>
              <w:pStyle w:val="NoSpacing"/>
            </w:pPr>
            <w:r>
              <w:t>Kevin Roberts</w:t>
            </w:r>
          </w:p>
          <w:p w14:paraId="73B482C1" w14:textId="54213BA1" w:rsidR="003675F5" w:rsidRDefault="003675F5" w:rsidP="00DE161E">
            <w:pPr>
              <w:pStyle w:val="NoSpacing"/>
            </w:pPr>
          </w:p>
        </w:tc>
        <w:tc>
          <w:tcPr>
            <w:tcW w:w="2338" w:type="dxa"/>
            <w:hideMark/>
          </w:tcPr>
          <w:p w14:paraId="4C2FE940" w14:textId="31934AEA" w:rsidR="00741AF4" w:rsidRDefault="00741AF4" w:rsidP="003E74CA">
            <w:pPr>
              <w:pStyle w:val="NoSpacing"/>
            </w:pPr>
          </w:p>
          <w:p w14:paraId="396A8EF1" w14:textId="721836BD" w:rsidR="00741AF4" w:rsidRDefault="00741AF4" w:rsidP="003E74CA">
            <w:pPr>
              <w:pStyle w:val="NoSpacing"/>
            </w:pPr>
          </w:p>
        </w:tc>
        <w:tc>
          <w:tcPr>
            <w:tcW w:w="2338" w:type="dxa"/>
            <w:hideMark/>
          </w:tcPr>
          <w:p w14:paraId="710F3282" w14:textId="52472ADF" w:rsidR="00295EB7" w:rsidRDefault="001D2CB0" w:rsidP="00DE161E">
            <w:pPr>
              <w:pStyle w:val="NoSpacing"/>
            </w:pPr>
            <w:r>
              <w:t>Michele Coppersmith</w:t>
            </w:r>
          </w:p>
          <w:p w14:paraId="3E2B5D43" w14:textId="2BA4ACCE" w:rsidR="001D2CB0" w:rsidRDefault="00E512AA" w:rsidP="00DE161E">
            <w:pPr>
              <w:pStyle w:val="NoSpacing"/>
            </w:pPr>
            <w:r>
              <w:t>Marc Dodero</w:t>
            </w:r>
          </w:p>
          <w:p w14:paraId="4D6CC134" w14:textId="3AB34C67" w:rsidR="00A93C5A" w:rsidRDefault="00A93C5A" w:rsidP="00DE161E">
            <w:pPr>
              <w:pStyle w:val="NoSpacing"/>
            </w:pPr>
            <w:r>
              <w:t>Stephan Ohman</w:t>
            </w:r>
          </w:p>
          <w:p w14:paraId="6F11941E" w14:textId="77777777" w:rsidR="00295EB7" w:rsidRDefault="00295EB7" w:rsidP="00DE161E">
            <w:pPr>
              <w:pStyle w:val="NoSpacing"/>
            </w:pPr>
          </w:p>
        </w:tc>
      </w:tr>
      <w:tr w:rsidR="00295EB7" w14:paraId="6C0303AD" w14:textId="77777777" w:rsidTr="00DE161E">
        <w:tc>
          <w:tcPr>
            <w:tcW w:w="2337" w:type="dxa"/>
          </w:tcPr>
          <w:p w14:paraId="35ED32F9" w14:textId="675804FD" w:rsidR="000F3F1E" w:rsidRDefault="008958EC" w:rsidP="00DE161E">
            <w:pPr>
              <w:pStyle w:val="NoSpacing"/>
            </w:pPr>
            <w:r>
              <w:t>Jim Bershenyi</w:t>
            </w:r>
          </w:p>
          <w:p w14:paraId="361DCD90" w14:textId="3D200289" w:rsidR="008958EC" w:rsidRDefault="00D94C74" w:rsidP="00DE161E">
            <w:pPr>
              <w:pStyle w:val="NoSpacing"/>
            </w:pPr>
            <w:r>
              <w:t>Kevin Roberts</w:t>
            </w:r>
          </w:p>
          <w:p w14:paraId="058F00C9" w14:textId="21743504" w:rsidR="008D2389" w:rsidRDefault="00632B22" w:rsidP="00DE161E">
            <w:pPr>
              <w:pStyle w:val="NoSpacing"/>
            </w:pPr>
            <w:r>
              <w:t>Mike Walck</w:t>
            </w:r>
          </w:p>
          <w:p w14:paraId="5866DFD9" w14:textId="680CDD0B" w:rsidR="008D2389" w:rsidRDefault="008D2389" w:rsidP="00DE161E">
            <w:pPr>
              <w:pStyle w:val="NoSpacing"/>
            </w:pPr>
            <w:r>
              <w:t>Wayne Pollard</w:t>
            </w:r>
          </w:p>
          <w:p w14:paraId="2698C6A5" w14:textId="10B87F8C" w:rsidR="00212273" w:rsidRDefault="00212273" w:rsidP="00DE161E">
            <w:pPr>
              <w:pStyle w:val="NoSpacing"/>
            </w:pPr>
          </w:p>
          <w:p w14:paraId="235A1993" w14:textId="31326283" w:rsidR="000F3F1E" w:rsidRDefault="000F3F1E" w:rsidP="00D94C74">
            <w:pPr>
              <w:pStyle w:val="NoSpacing"/>
            </w:pPr>
          </w:p>
        </w:tc>
        <w:tc>
          <w:tcPr>
            <w:tcW w:w="2337" w:type="dxa"/>
          </w:tcPr>
          <w:p w14:paraId="5293E7C8" w14:textId="77777777" w:rsidR="00295EB7" w:rsidRDefault="00295EB7" w:rsidP="00DE161E">
            <w:pPr>
              <w:pStyle w:val="NoSpacing"/>
            </w:pPr>
          </w:p>
        </w:tc>
        <w:tc>
          <w:tcPr>
            <w:tcW w:w="2338" w:type="dxa"/>
          </w:tcPr>
          <w:p w14:paraId="0F2FB329" w14:textId="77777777" w:rsidR="00295EB7" w:rsidRDefault="00295EB7" w:rsidP="00DE161E">
            <w:pPr>
              <w:pStyle w:val="NoSpacing"/>
            </w:pPr>
          </w:p>
        </w:tc>
        <w:tc>
          <w:tcPr>
            <w:tcW w:w="2338" w:type="dxa"/>
          </w:tcPr>
          <w:p w14:paraId="33F8D4A8" w14:textId="77777777" w:rsidR="00295EB7" w:rsidRDefault="00295EB7" w:rsidP="00DE161E">
            <w:pPr>
              <w:pStyle w:val="NoSpacing"/>
            </w:pPr>
          </w:p>
        </w:tc>
      </w:tr>
    </w:tbl>
    <w:p w14:paraId="62618C18" w14:textId="77777777" w:rsidR="0057040D" w:rsidRDefault="0057040D" w:rsidP="00295EB7">
      <w:pPr>
        <w:pStyle w:val="NoSpacing"/>
        <w:rPr>
          <w:b/>
          <w:sz w:val="24"/>
          <w:szCs w:val="24"/>
        </w:rPr>
      </w:pPr>
    </w:p>
    <w:p w14:paraId="4AB0EB19" w14:textId="6BA2DF68" w:rsidR="00295EB7" w:rsidRPr="00E00D91" w:rsidRDefault="00295EB7" w:rsidP="00295EB7">
      <w:pPr>
        <w:pStyle w:val="NoSpacing"/>
        <w:rPr>
          <w:sz w:val="24"/>
          <w:szCs w:val="24"/>
        </w:rPr>
      </w:pPr>
      <w:r w:rsidRPr="00E00D91">
        <w:rPr>
          <w:b/>
          <w:sz w:val="24"/>
          <w:szCs w:val="24"/>
        </w:rPr>
        <w:t>Quorum:</w:t>
      </w:r>
      <w:r w:rsidRPr="00E00D91">
        <w:rPr>
          <w:sz w:val="24"/>
          <w:szCs w:val="24"/>
        </w:rPr>
        <w:t xml:space="preserve"> </w:t>
      </w:r>
    </w:p>
    <w:p w14:paraId="0038039D" w14:textId="63379163" w:rsidR="00295EB7" w:rsidRDefault="005E1772" w:rsidP="00295EB7">
      <w:pPr>
        <w:pStyle w:val="NoSpacing"/>
      </w:pPr>
      <w:r>
        <w:t xml:space="preserve">Charlie Terrell </w:t>
      </w:r>
      <w:r w:rsidR="00295EB7">
        <w:t xml:space="preserve">calls the meeting to order at </w:t>
      </w:r>
      <w:r w:rsidR="008D2389">
        <w:t>6:0</w:t>
      </w:r>
      <w:r w:rsidR="00CE13FB">
        <w:t>2</w:t>
      </w:r>
      <w:r w:rsidR="0084446B">
        <w:t xml:space="preserve"> </w:t>
      </w:r>
      <w:r w:rsidR="009E2DED">
        <w:t>p</w:t>
      </w:r>
      <w:r w:rsidR="0084446B">
        <w:t>.m</w:t>
      </w:r>
      <w:r w:rsidR="00295EB7">
        <w:t>. We have a quorum.</w:t>
      </w:r>
    </w:p>
    <w:p w14:paraId="324E1361" w14:textId="77777777" w:rsidR="0092328A" w:rsidRDefault="0092328A" w:rsidP="00295EB7">
      <w:pPr>
        <w:pStyle w:val="NoSpacing"/>
      </w:pPr>
    </w:p>
    <w:p w14:paraId="7FEF563A" w14:textId="77777777" w:rsidR="00295EB7" w:rsidRDefault="00295EB7" w:rsidP="00295EB7">
      <w:pPr>
        <w:pStyle w:val="NoSpacing"/>
      </w:pPr>
    </w:p>
    <w:p w14:paraId="1BCBF81E" w14:textId="77777777" w:rsidR="00295EB7" w:rsidRPr="00E00D91" w:rsidRDefault="00295EB7" w:rsidP="00295EB7">
      <w:pPr>
        <w:pStyle w:val="NoSpacing"/>
        <w:rPr>
          <w:b/>
          <w:bCs/>
          <w:sz w:val="24"/>
          <w:szCs w:val="24"/>
        </w:rPr>
      </w:pPr>
      <w:r w:rsidRPr="00E00D91">
        <w:rPr>
          <w:b/>
          <w:bCs/>
          <w:sz w:val="24"/>
          <w:szCs w:val="24"/>
        </w:rPr>
        <w:t>Minutes:</w:t>
      </w:r>
    </w:p>
    <w:p w14:paraId="7AFA614D" w14:textId="1B51B7DC" w:rsidR="00295EB7" w:rsidRDefault="00D27F57" w:rsidP="00295EB7">
      <w:pPr>
        <w:pStyle w:val="NoSpacing"/>
      </w:pPr>
      <w:r>
        <w:t>Wayne Pollard</w:t>
      </w:r>
      <w:r w:rsidR="00B04E0E">
        <w:t xml:space="preserve"> </w:t>
      </w:r>
      <w:r w:rsidR="00295EB7">
        <w:t>mo</w:t>
      </w:r>
      <w:r w:rsidR="009E78D8">
        <w:t>ves</w:t>
      </w:r>
      <w:r w:rsidR="00295EB7">
        <w:t xml:space="preserve"> to accept the minutes from the</w:t>
      </w:r>
      <w:r w:rsidR="0056132B">
        <w:t xml:space="preserve"> </w:t>
      </w:r>
      <w:r>
        <w:t>December</w:t>
      </w:r>
      <w:r w:rsidR="0067544E">
        <w:t xml:space="preserve"> </w:t>
      </w:r>
      <w:r w:rsidR="00295EB7">
        <w:t>meeting</w:t>
      </w:r>
      <w:r w:rsidR="00CE4958">
        <w:t>.</w:t>
      </w:r>
      <w:r w:rsidR="00AF76C3">
        <w:t xml:space="preserve">  </w:t>
      </w:r>
      <w:r>
        <w:t>Jim Bershenyi</w:t>
      </w:r>
      <w:r w:rsidR="0067544E">
        <w:t xml:space="preserve"> </w:t>
      </w:r>
      <w:r w:rsidR="00295EB7">
        <w:t xml:space="preserve">seconds. The vote </w:t>
      </w:r>
      <w:proofErr w:type="gramStart"/>
      <w:r w:rsidR="00295EB7">
        <w:t>is</w:t>
      </w:r>
      <w:proofErr w:type="gramEnd"/>
      <w:r w:rsidR="00295EB7">
        <w:t xml:space="preserve"> unanimous.</w:t>
      </w:r>
    </w:p>
    <w:p w14:paraId="6C703AEF" w14:textId="77777777" w:rsidR="00AC0FCD" w:rsidRDefault="00AC0FCD" w:rsidP="00295EB7">
      <w:pPr>
        <w:pStyle w:val="NoSpacing"/>
      </w:pPr>
    </w:p>
    <w:p w14:paraId="064B48BA" w14:textId="77777777" w:rsidR="007E4A1F" w:rsidRPr="007E4A1F" w:rsidRDefault="007E4A1F" w:rsidP="00295EB7">
      <w:pPr>
        <w:pStyle w:val="NoSpacing"/>
      </w:pPr>
    </w:p>
    <w:p w14:paraId="4A24F6BA" w14:textId="55F91E0C" w:rsidR="0040308E" w:rsidRDefault="00295EB7" w:rsidP="00E8488C">
      <w:pPr>
        <w:pStyle w:val="NoSpacing"/>
        <w:rPr>
          <w:b/>
          <w:sz w:val="24"/>
          <w:szCs w:val="24"/>
        </w:rPr>
      </w:pPr>
      <w:r w:rsidRPr="00E00D91">
        <w:rPr>
          <w:b/>
          <w:sz w:val="24"/>
          <w:szCs w:val="24"/>
        </w:rPr>
        <w:t>Guests:</w:t>
      </w:r>
    </w:p>
    <w:p w14:paraId="73E47D2C" w14:textId="25DBB2BD" w:rsidR="00E52D8A" w:rsidRDefault="00CB37AA" w:rsidP="00E8488C">
      <w:pPr>
        <w:pStyle w:val="NoSpacing"/>
        <w:rPr>
          <w:bCs/>
        </w:rPr>
      </w:pPr>
      <w:r>
        <w:rPr>
          <w:bCs/>
        </w:rPr>
        <w:t>None</w:t>
      </w:r>
    </w:p>
    <w:p w14:paraId="4D5AF722" w14:textId="77777777" w:rsidR="00CB37AA" w:rsidRDefault="00CB37AA" w:rsidP="00E8488C">
      <w:pPr>
        <w:pStyle w:val="NoSpacing"/>
        <w:rPr>
          <w:b/>
        </w:rPr>
      </w:pPr>
    </w:p>
    <w:p w14:paraId="19C765C1" w14:textId="77777777" w:rsidR="00E52D8A" w:rsidRDefault="00E52D8A" w:rsidP="00E8488C">
      <w:pPr>
        <w:pStyle w:val="NoSpacing"/>
        <w:rPr>
          <w:b/>
          <w:sz w:val="24"/>
          <w:szCs w:val="24"/>
        </w:rPr>
      </w:pPr>
    </w:p>
    <w:p w14:paraId="4E3CBF52" w14:textId="119758C2" w:rsidR="00E8488C" w:rsidRPr="00E00D91" w:rsidRDefault="00E8488C" w:rsidP="00E8488C">
      <w:pPr>
        <w:pStyle w:val="NoSpacing"/>
        <w:rPr>
          <w:b/>
          <w:sz w:val="24"/>
          <w:szCs w:val="24"/>
        </w:rPr>
      </w:pPr>
      <w:r w:rsidRPr="00E00D91">
        <w:rPr>
          <w:b/>
          <w:sz w:val="24"/>
          <w:szCs w:val="24"/>
        </w:rPr>
        <w:t xml:space="preserve">Manager’s </w:t>
      </w:r>
      <w:r w:rsidR="00054CAC">
        <w:rPr>
          <w:b/>
          <w:sz w:val="24"/>
          <w:szCs w:val="24"/>
        </w:rPr>
        <w:t>R</w:t>
      </w:r>
      <w:r w:rsidRPr="00E00D91">
        <w:rPr>
          <w:b/>
          <w:sz w:val="24"/>
          <w:szCs w:val="24"/>
        </w:rPr>
        <w:t xml:space="preserve">eport: </w:t>
      </w:r>
    </w:p>
    <w:p w14:paraId="1B6486A5" w14:textId="55BFD42B" w:rsidR="0092328A" w:rsidRDefault="00215AA9" w:rsidP="00E8488C">
      <w:pPr>
        <w:pStyle w:val="NoSpacing"/>
      </w:pPr>
      <w:r>
        <w:t xml:space="preserve">See attached </w:t>
      </w:r>
      <w:r w:rsidR="00CD2E50">
        <w:t xml:space="preserve"> </w:t>
      </w:r>
    </w:p>
    <w:p w14:paraId="5A6227A8" w14:textId="0B9B5E67" w:rsidR="00CD2E50" w:rsidRDefault="00CD2E50" w:rsidP="00E8488C">
      <w:pPr>
        <w:pStyle w:val="NoSpacing"/>
      </w:pPr>
      <w:r>
        <w:tab/>
        <w:t xml:space="preserve"> </w:t>
      </w:r>
    </w:p>
    <w:p w14:paraId="6BC8DCDD" w14:textId="77777777" w:rsidR="00DC14CA" w:rsidRDefault="00DC14CA" w:rsidP="00CC7F21">
      <w:pPr>
        <w:pStyle w:val="NoSpacing"/>
        <w:rPr>
          <w:b/>
          <w:bCs/>
          <w:sz w:val="24"/>
          <w:szCs w:val="24"/>
        </w:rPr>
      </w:pPr>
    </w:p>
    <w:p w14:paraId="31E79AB0" w14:textId="6AB88AE1" w:rsidR="00994791" w:rsidRDefault="00E8488C" w:rsidP="00CC7F21">
      <w:pPr>
        <w:pStyle w:val="NoSpacing"/>
        <w:rPr>
          <w:b/>
          <w:bCs/>
          <w:sz w:val="24"/>
          <w:szCs w:val="24"/>
        </w:rPr>
      </w:pPr>
      <w:r w:rsidRPr="00E00D91">
        <w:rPr>
          <w:b/>
          <w:bCs/>
          <w:sz w:val="24"/>
          <w:szCs w:val="24"/>
        </w:rPr>
        <w:t>O</w:t>
      </w:r>
      <w:r w:rsidR="00295EB7" w:rsidRPr="00E00D91">
        <w:rPr>
          <w:b/>
          <w:bCs/>
          <w:sz w:val="24"/>
          <w:szCs w:val="24"/>
        </w:rPr>
        <w:t>ld Business</w:t>
      </w:r>
      <w:r w:rsidR="00CC7F21" w:rsidRPr="00E00D91">
        <w:rPr>
          <w:b/>
          <w:bCs/>
          <w:sz w:val="24"/>
          <w:szCs w:val="24"/>
        </w:rPr>
        <w:t>:</w:t>
      </w:r>
      <w:r w:rsidR="001257BB">
        <w:rPr>
          <w:b/>
          <w:bCs/>
          <w:sz w:val="24"/>
          <w:szCs w:val="24"/>
        </w:rPr>
        <w:t xml:space="preserve"> </w:t>
      </w:r>
    </w:p>
    <w:p w14:paraId="261BF947" w14:textId="5D3A05DC" w:rsidR="00963B4B" w:rsidRDefault="00A8723A" w:rsidP="00CC7F21">
      <w:pPr>
        <w:pStyle w:val="NoSpacing"/>
      </w:pPr>
      <w:r>
        <w:t>-List of Issues That Need to be Addressed</w:t>
      </w:r>
    </w:p>
    <w:p w14:paraId="33FDF6CB" w14:textId="6F35245B" w:rsidR="00E14878" w:rsidRDefault="00DC3DEB" w:rsidP="00CC7F21">
      <w:pPr>
        <w:pStyle w:val="NoSpacing"/>
      </w:pPr>
      <w:r>
        <w:tab/>
      </w:r>
      <w:r w:rsidR="00FB1E73">
        <w:t>Jim Bershenyi present</w:t>
      </w:r>
      <w:r w:rsidR="00CD2206">
        <w:t>s</w:t>
      </w:r>
      <w:r w:rsidR="00FB1E73">
        <w:t xml:space="preserve"> a Volume Pricing schedule.  Wayne Pollard moves that SWCD move forward with volume pricing effective 2026 with fees being set </w:t>
      </w:r>
      <w:proofErr w:type="gramStart"/>
      <w:r w:rsidR="00FB1E73">
        <w:t>at a later date</w:t>
      </w:r>
      <w:proofErr w:type="gramEnd"/>
      <w:r w:rsidR="00FB1E73">
        <w:t>.</w:t>
      </w:r>
      <w:r w:rsidR="00EF5CC7">
        <w:t xml:space="preserve">  Mike Walck request</w:t>
      </w:r>
      <w:r w:rsidR="00674C7A">
        <w:t xml:space="preserve">s </w:t>
      </w:r>
      <w:r w:rsidR="00EF5CC7">
        <w:t>discussion regarding numbers.  Michele Coppersmith will get number of users, number of AF and total projected price increase</w:t>
      </w:r>
      <w:r w:rsidR="00A63BE9">
        <w:t>.</w:t>
      </w:r>
      <w:r w:rsidR="00EF5CC7">
        <w:t xml:space="preserve">  Kevin Roberts seconds.  The vote </w:t>
      </w:r>
      <w:proofErr w:type="gramStart"/>
      <w:r w:rsidR="00EF5CC7">
        <w:t>is</w:t>
      </w:r>
      <w:proofErr w:type="gramEnd"/>
      <w:r w:rsidR="00EF5CC7">
        <w:t xml:space="preserve"> unanimous.</w:t>
      </w:r>
    </w:p>
    <w:p w14:paraId="4CD4F0AF" w14:textId="77777777" w:rsidR="00E14878" w:rsidRDefault="00E14878" w:rsidP="00CC7F21">
      <w:pPr>
        <w:pStyle w:val="NoSpacing"/>
      </w:pPr>
      <w:r>
        <w:tab/>
        <w:t>The top priorities are as follows:</w:t>
      </w:r>
    </w:p>
    <w:p w14:paraId="3B090259" w14:textId="77777777" w:rsidR="00E14878" w:rsidRDefault="00E14878" w:rsidP="00CC7F21">
      <w:pPr>
        <w:pStyle w:val="NoSpacing"/>
      </w:pPr>
      <w:r>
        <w:tab/>
      </w:r>
      <w:r>
        <w:tab/>
        <w:t>Price Increase</w:t>
      </w:r>
    </w:p>
    <w:p w14:paraId="6B7BAAA7" w14:textId="77777777" w:rsidR="00E14878" w:rsidRDefault="00E14878" w:rsidP="00CC7F21">
      <w:pPr>
        <w:pStyle w:val="NoSpacing"/>
      </w:pPr>
      <w:r>
        <w:tab/>
      </w:r>
      <w:r>
        <w:tab/>
        <w:t>Harvey Gap Spillway</w:t>
      </w:r>
    </w:p>
    <w:p w14:paraId="5B0B2A97" w14:textId="77777777" w:rsidR="00E14878" w:rsidRDefault="00E14878" w:rsidP="00CC7F21">
      <w:pPr>
        <w:pStyle w:val="NoSpacing"/>
      </w:pPr>
      <w:r>
        <w:tab/>
      </w:r>
      <w:r>
        <w:tab/>
        <w:t>Grass Valley Canal Piping</w:t>
      </w:r>
    </w:p>
    <w:p w14:paraId="00B03F91" w14:textId="77777777" w:rsidR="00E14878" w:rsidRDefault="00E14878" w:rsidP="00CC7F21">
      <w:pPr>
        <w:pStyle w:val="NoSpacing"/>
      </w:pPr>
      <w:r>
        <w:tab/>
      </w:r>
      <w:r>
        <w:tab/>
        <w:t>Future Office and Shop</w:t>
      </w:r>
    </w:p>
    <w:p w14:paraId="63C3906A" w14:textId="77777777" w:rsidR="003A6804" w:rsidRDefault="00E14878" w:rsidP="00CC7F21">
      <w:pPr>
        <w:pStyle w:val="NoSpacing"/>
      </w:pPr>
      <w:r>
        <w:tab/>
      </w:r>
      <w:r>
        <w:tab/>
      </w:r>
      <w:r w:rsidR="00BE6EC9">
        <w:t>Reliability of Pump Station</w:t>
      </w:r>
    </w:p>
    <w:p w14:paraId="6D335159" w14:textId="0B34E0F4" w:rsidR="00DC3DEB" w:rsidRPr="003005A1" w:rsidRDefault="003A6804" w:rsidP="00CC7F21">
      <w:pPr>
        <w:pStyle w:val="NoSpacing"/>
      </w:pPr>
      <w:r>
        <w:tab/>
      </w:r>
      <w:r>
        <w:tab/>
        <w:t>Bond Issue</w:t>
      </w:r>
      <w:r w:rsidR="00EF5CC7">
        <w:t xml:space="preserve">  </w:t>
      </w:r>
    </w:p>
    <w:p w14:paraId="366213EB" w14:textId="77777777" w:rsidR="0057040D" w:rsidRPr="00AD0927" w:rsidRDefault="0057040D" w:rsidP="00CC7F21">
      <w:pPr>
        <w:pStyle w:val="NoSpacing"/>
        <w:rPr>
          <w:b/>
          <w:bCs/>
        </w:rPr>
      </w:pPr>
    </w:p>
    <w:p w14:paraId="3ABBBAF9" w14:textId="42D62A0E" w:rsidR="003368E8" w:rsidRDefault="00295EB7" w:rsidP="00295EB7">
      <w:pPr>
        <w:pStyle w:val="NoSpacing"/>
        <w:rPr>
          <w:b/>
          <w:bCs/>
          <w:sz w:val="24"/>
          <w:szCs w:val="24"/>
        </w:rPr>
      </w:pPr>
      <w:r w:rsidRPr="00EC0484">
        <w:rPr>
          <w:b/>
          <w:bCs/>
          <w:sz w:val="24"/>
          <w:szCs w:val="24"/>
        </w:rPr>
        <w:lastRenderedPageBreak/>
        <w:t>New Business</w:t>
      </w:r>
      <w:r w:rsidR="004A2A51">
        <w:rPr>
          <w:b/>
          <w:bCs/>
          <w:sz w:val="24"/>
          <w:szCs w:val="24"/>
        </w:rPr>
        <w:t>:</w:t>
      </w:r>
    </w:p>
    <w:p w14:paraId="2253FD17" w14:textId="2137C214" w:rsidR="00AD4A99" w:rsidRDefault="006A099A" w:rsidP="00295EB7">
      <w:pPr>
        <w:pStyle w:val="NoSpacing"/>
        <w:rPr>
          <w:sz w:val="24"/>
          <w:szCs w:val="24"/>
        </w:rPr>
      </w:pPr>
      <w:r w:rsidRPr="006A099A">
        <w:rPr>
          <w:sz w:val="24"/>
          <w:szCs w:val="24"/>
        </w:rPr>
        <w:t>None</w:t>
      </w:r>
    </w:p>
    <w:p w14:paraId="74858B1A" w14:textId="77777777" w:rsidR="000B5F68" w:rsidRPr="006A099A" w:rsidRDefault="000B5F68" w:rsidP="00295EB7">
      <w:pPr>
        <w:pStyle w:val="NoSpacing"/>
        <w:rPr>
          <w:sz w:val="24"/>
          <w:szCs w:val="24"/>
        </w:rPr>
      </w:pPr>
    </w:p>
    <w:p w14:paraId="0E5776CE" w14:textId="77777777" w:rsidR="00815018" w:rsidRDefault="00815018" w:rsidP="00295EB7">
      <w:pPr>
        <w:pStyle w:val="NoSpacing"/>
        <w:rPr>
          <w:b/>
          <w:bCs/>
          <w:sz w:val="24"/>
          <w:szCs w:val="24"/>
        </w:rPr>
      </w:pPr>
    </w:p>
    <w:p w14:paraId="2374656B" w14:textId="6F28E148" w:rsidR="005948ED" w:rsidRDefault="00E8488C" w:rsidP="00295EB7">
      <w:pPr>
        <w:pStyle w:val="NoSpacing"/>
        <w:rPr>
          <w:b/>
          <w:bCs/>
          <w:sz w:val="24"/>
          <w:szCs w:val="24"/>
        </w:rPr>
      </w:pPr>
      <w:r w:rsidRPr="00EC0484">
        <w:rPr>
          <w:b/>
          <w:bCs/>
          <w:sz w:val="24"/>
          <w:szCs w:val="24"/>
        </w:rPr>
        <w:t>FICo Busine</w:t>
      </w:r>
      <w:r w:rsidR="000A0B4F" w:rsidRPr="00EC0484">
        <w:rPr>
          <w:b/>
          <w:bCs/>
          <w:sz w:val="24"/>
          <w:szCs w:val="24"/>
        </w:rPr>
        <w:t>ss:</w:t>
      </w:r>
      <w:r w:rsidR="00CC5368" w:rsidRPr="00EC0484">
        <w:rPr>
          <w:b/>
          <w:bCs/>
          <w:sz w:val="24"/>
          <w:szCs w:val="24"/>
        </w:rPr>
        <w:t xml:space="preserve"> </w:t>
      </w:r>
    </w:p>
    <w:p w14:paraId="379875E7" w14:textId="2983ADF3" w:rsidR="000B5F68" w:rsidRPr="007030A5" w:rsidRDefault="005C76CF" w:rsidP="00295EB7">
      <w:pPr>
        <w:pStyle w:val="NoSpacing"/>
      </w:pPr>
      <w:r w:rsidRPr="007030A5">
        <w:t>-Roof is on house and gutters go on Thursday</w:t>
      </w:r>
    </w:p>
    <w:p w14:paraId="2CE60830" w14:textId="349EF95E" w:rsidR="005C76CF" w:rsidRPr="007030A5" w:rsidRDefault="005C76CF" w:rsidP="00295EB7">
      <w:pPr>
        <w:pStyle w:val="NoSpacing"/>
      </w:pPr>
      <w:r w:rsidRPr="007030A5">
        <w:t>-FICO may not renew the Harvey Gap lease with CPW</w:t>
      </w:r>
      <w:r w:rsidR="0012029F" w:rsidRPr="007030A5">
        <w:t xml:space="preserve"> in 2028</w:t>
      </w:r>
    </w:p>
    <w:p w14:paraId="2371693C" w14:textId="77777777" w:rsidR="008B204D" w:rsidRPr="007030A5" w:rsidRDefault="008B204D" w:rsidP="00295EB7">
      <w:pPr>
        <w:pStyle w:val="NoSpacing"/>
        <w:rPr>
          <w:b/>
        </w:rPr>
      </w:pPr>
    </w:p>
    <w:p w14:paraId="62643ED3" w14:textId="77777777" w:rsidR="00A14915" w:rsidRDefault="00A14915" w:rsidP="00295EB7">
      <w:pPr>
        <w:pStyle w:val="NoSpacing"/>
        <w:rPr>
          <w:b/>
          <w:sz w:val="24"/>
          <w:szCs w:val="24"/>
        </w:rPr>
      </w:pPr>
    </w:p>
    <w:p w14:paraId="063F2701" w14:textId="4F7208B2" w:rsidR="00033EFD" w:rsidRDefault="00033EFD" w:rsidP="00295EB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Treasurer’s Report</w:t>
      </w:r>
    </w:p>
    <w:p w14:paraId="7844E595" w14:textId="7EA90884" w:rsidR="00295EB7" w:rsidRPr="00C7160D" w:rsidRDefault="00033EFD" w:rsidP="00295EB7">
      <w:pPr>
        <w:pStyle w:val="NoSpacing"/>
        <w:rPr>
          <w:bCs/>
          <w:sz w:val="24"/>
          <w:szCs w:val="24"/>
        </w:rPr>
      </w:pPr>
      <w:r w:rsidRPr="00E2733D">
        <w:rPr>
          <w:bCs/>
        </w:rPr>
        <w:t>Michele Coppersmith states that there is currently $</w:t>
      </w:r>
      <w:r w:rsidR="000007AC">
        <w:rPr>
          <w:bCs/>
        </w:rPr>
        <w:t>632,446</w:t>
      </w:r>
      <w:r w:rsidRPr="00E2733D">
        <w:rPr>
          <w:bCs/>
        </w:rPr>
        <w:t xml:space="preserve"> in the SWCD checking account.</w:t>
      </w:r>
      <w:r>
        <w:rPr>
          <w:bCs/>
          <w:sz w:val="24"/>
          <w:szCs w:val="24"/>
        </w:rPr>
        <w:t xml:space="preserve">  </w:t>
      </w:r>
      <w:r w:rsidR="000733F6">
        <w:t>Wayne Pollard</w:t>
      </w:r>
      <w:r w:rsidR="0083258D">
        <w:t xml:space="preserve"> </w:t>
      </w:r>
      <w:r w:rsidR="00295EB7">
        <w:t>mo</w:t>
      </w:r>
      <w:r w:rsidR="007F7C3F">
        <w:t>ves</w:t>
      </w:r>
      <w:r w:rsidR="00295EB7">
        <w:t xml:space="preserve"> to accept the </w:t>
      </w:r>
      <w:r>
        <w:t xml:space="preserve">Treasurer’s Report and financial statement </w:t>
      </w:r>
      <w:r w:rsidR="00295EB7">
        <w:t>as provided.</w:t>
      </w:r>
      <w:r w:rsidR="008B7F6E">
        <w:t xml:space="preserve">  </w:t>
      </w:r>
      <w:r w:rsidR="00B87149">
        <w:t xml:space="preserve">Jim Bershenyi </w:t>
      </w:r>
      <w:r w:rsidR="00295EB7">
        <w:t xml:space="preserve">seconds. </w:t>
      </w:r>
      <w:r w:rsidR="00B952A6">
        <w:t>The v</w:t>
      </w:r>
      <w:r w:rsidR="00CD6D57">
        <w:t xml:space="preserve">ote </w:t>
      </w:r>
      <w:proofErr w:type="gramStart"/>
      <w:r w:rsidR="00CD6D57">
        <w:t>is</w:t>
      </w:r>
      <w:proofErr w:type="gramEnd"/>
      <w:r w:rsidR="00CD6D57">
        <w:t xml:space="preserve"> unanimous.</w:t>
      </w:r>
      <w:r w:rsidR="00295EB7">
        <w:t xml:space="preserve"> </w:t>
      </w:r>
      <w:r w:rsidR="0025727D">
        <w:t>Wayne Pollard</w:t>
      </w:r>
      <w:r w:rsidR="00C7160D">
        <w:t xml:space="preserve"> moves to pay bills.  </w:t>
      </w:r>
      <w:r w:rsidR="0025727D">
        <w:t xml:space="preserve">Kevin Roberts </w:t>
      </w:r>
      <w:r w:rsidR="00C7160D">
        <w:t xml:space="preserve">seconds. The vote </w:t>
      </w:r>
      <w:proofErr w:type="gramStart"/>
      <w:r w:rsidR="00C7160D">
        <w:t>is</w:t>
      </w:r>
      <w:proofErr w:type="gramEnd"/>
      <w:r w:rsidR="00C7160D">
        <w:t xml:space="preserve"> unanimous.</w:t>
      </w:r>
    </w:p>
    <w:p w14:paraId="3E577B9E" w14:textId="77777777" w:rsidR="00BF227F" w:rsidRDefault="00BF227F" w:rsidP="00295EB7">
      <w:pPr>
        <w:pStyle w:val="NoSpacing"/>
      </w:pPr>
    </w:p>
    <w:p w14:paraId="479E9889" w14:textId="77777777" w:rsidR="00977A25" w:rsidRDefault="00977A25" w:rsidP="00295EB7">
      <w:pPr>
        <w:pStyle w:val="NoSpacing"/>
      </w:pPr>
    </w:p>
    <w:p w14:paraId="24F780E1" w14:textId="602DC02F" w:rsidR="00977A25" w:rsidRPr="007C18A9" w:rsidRDefault="00977A25" w:rsidP="00295EB7">
      <w:pPr>
        <w:pStyle w:val="NoSpacing"/>
        <w:rPr>
          <w:b/>
          <w:bCs/>
          <w:sz w:val="24"/>
          <w:szCs w:val="24"/>
        </w:rPr>
      </w:pPr>
      <w:r w:rsidRPr="007C18A9">
        <w:rPr>
          <w:b/>
          <w:bCs/>
          <w:sz w:val="24"/>
          <w:szCs w:val="24"/>
        </w:rPr>
        <w:t>Adjournment:</w:t>
      </w:r>
    </w:p>
    <w:p w14:paraId="7085CFD3" w14:textId="44FAEE10" w:rsidR="00977A25" w:rsidRPr="00977A25" w:rsidRDefault="00E51245" w:rsidP="00295EB7">
      <w:pPr>
        <w:pStyle w:val="NoSpacing"/>
      </w:pPr>
      <w:r>
        <w:t>Wayne Pollard</w:t>
      </w:r>
      <w:r w:rsidR="00977A25">
        <w:t xml:space="preserve"> moves to adjourn the meeting.  </w:t>
      </w:r>
      <w:r>
        <w:t>Jim Bershenyi</w:t>
      </w:r>
      <w:r w:rsidR="007254DE">
        <w:t xml:space="preserve"> </w:t>
      </w:r>
      <w:r w:rsidR="00977A25">
        <w:t xml:space="preserve">seconds.  The vote </w:t>
      </w:r>
      <w:proofErr w:type="gramStart"/>
      <w:r w:rsidR="00977A25">
        <w:t>is</w:t>
      </w:r>
      <w:proofErr w:type="gramEnd"/>
      <w:r w:rsidR="00977A25">
        <w:t xml:space="preserve"> unanimous.  Charlie Terrell calls the meeting adjourned at </w:t>
      </w:r>
      <w:r w:rsidR="00841E73">
        <w:t>7:</w:t>
      </w:r>
      <w:r>
        <w:t>21</w:t>
      </w:r>
      <w:r w:rsidR="00977A25">
        <w:t xml:space="preserve">pm.  </w:t>
      </w:r>
    </w:p>
    <w:p w14:paraId="06286DF5" w14:textId="77777777" w:rsidR="00295EB7" w:rsidRDefault="00295EB7" w:rsidP="00295EB7">
      <w:pPr>
        <w:pStyle w:val="NoSpacing"/>
      </w:pPr>
    </w:p>
    <w:p w14:paraId="3174312B" w14:textId="61B6ACE4" w:rsidR="00295EB7" w:rsidRDefault="004E1458" w:rsidP="00295EB7">
      <w:pPr>
        <w:pStyle w:val="NoSpacing"/>
      </w:pPr>
      <w:r>
        <w:t>N</w:t>
      </w:r>
      <w:r w:rsidR="00295EB7">
        <w:t>ext meeting</w:t>
      </w:r>
      <w:r>
        <w:t xml:space="preserve">: </w:t>
      </w:r>
      <w:r w:rsidR="00E51245">
        <w:t>Feb. 26</w:t>
      </w:r>
      <w:r w:rsidR="00F10C4E">
        <w:t xml:space="preserve"> </w:t>
      </w:r>
      <w:r w:rsidR="00295EB7">
        <w:t>at 6:00 p.m.</w:t>
      </w:r>
      <w:r w:rsidR="00943671">
        <w:t xml:space="preserve">  </w:t>
      </w:r>
      <w:r w:rsidR="009B121C">
        <w:t xml:space="preserve"> </w:t>
      </w:r>
    </w:p>
    <w:p w14:paraId="518F1D41" w14:textId="77777777" w:rsidR="00295EB7" w:rsidRDefault="00295EB7" w:rsidP="00295EB7">
      <w:pPr>
        <w:pStyle w:val="NoSpacing"/>
      </w:pPr>
    </w:p>
    <w:p w14:paraId="23E25887" w14:textId="77777777" w:rsidR="00295EB7" w:rsidRDefault="00295EB7" w:rsidP="00295EB7">
      <w:pPr>
        <w:pStyle w:val="NoSpacing"/>
      </w:pPr>
    </w:p>
    <w:p w14:paraId="4AF77885" w14:textId="77777777" w:rsidR="00295EB7" w:rsidRDefault="00295EB7" w:rsidP="00295EB7">
      <w:pPr>
        <w:pStyle w:val="NoSpacing"/>
      </w:pPr>
    </w:p>
    <w:p w14:paraId="12D76627" w14:textId="77777777" w:rsidR="00295EB7" w:rsidRDefault="00295EB7" w:rsidP="00295EB7">
      <w:pPr>
        <w:pStyle w:val="NoSpacing"/>
      </w:pPr>
    </w:p>
    <w:p w14:paraId="6C76A5DB" w14:textId="77777777" w:rsidR="00295EB7" w:rsidRDefault="00295EB7" w:rsidP="00295EB7">
      <w:pPr>
        <w:pStyle w:val="NoSpacing"/>
      </w:pPr>
      <w:r>
        <w:t>_________________________________                               ___________________________________</w:t>
      </w:r>
    </w:p>
    <w:p w14:paraId="1EC5AB89" w14:textId="77777777" w:rsidR="00295EB7" w:rsidRDefault="00295EB7" w:rsidP="00295EB7">
      <w:pPr>
        <w:pStyle w:val="NoSpacing"/>
      </w:pPr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Secretary</w:t>
      </w:r>
    </w:p>
    <w:p w14:paraId="1C1F2305" w14:textId="77777777" w:rsidR="004B1619" w:rsidRDefault="004B1619"/>
    <w:sectPr w:rsidR="004B16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B04C1"/>
    <w:multiLevelType w:val="hybridMultilevel"/>
    <w:tmpl w:val="44F038C2"/>
    <w:lvl w:ilvl="0" w:tplc="430EF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15ADC"/>
    <w:multiLevelType w:val="hybridMultilevel"/>
    <w:tmpl w:val="6D56DD8E"/>
    <w:lvl w:ilvl="0" w:tplc="5A68B9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64AF"/>
    <w:multiLevelType w:val="hybridMultilevel"/>
    <w:tmpl w:val="24C8604A"/>
    <w:lvl w:ilvl="0" w:tplc="60F05D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F1CFF"/>
    <w:multiLevelType w:val="hybridMultilevel"/>
    <w:tmpl w:val="853A774E"/>
    <w:lvl w:ilvl="0" w:tplc="4064AFD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240008">
    <w:abstractNumId w:val="0"/>
  </w:num>
  <w:num w:numId="2" w16cid:durableId="2046370478">
    <w:abstractNumId w:val="3"/>
  </w:num>
  <w:num w:numId="3" w16cid:durableId="552690562">
    <w:abstractNumId w:val="2"/>
  </w:num>
  <w:num w:numId="4" w16cid:durableId="7525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B7"/>
    <w:rsid w:val="000007AC"/>
    <w:rsid w:val="00007FCF"/>
    <w:rsid w:val="00017EF5"/>
    <w:rsid w:val="00033EFD"/>
    <w:rsid w:val="00041CE8"/>
    <w:rsid w:val="00043A09"/>
    <w:rsid w:val="00051D1A"/>
    <w:rsid w:val="00054CAC"/>
    <w:rsid w:val="00064053"/>
    <w:rsid w:val="000733F6"/>
    <w:rsid w:val="00073B82"/>
    <w:rsid w:val="0008140E"/>
    <w:rsid w:val="000871FC"/>
    <w:rsid w:val="0009110D"/>
    <w:rsid w:val="00097CC3"/>
    <w:rsid w:val="00097CF2"/>
    <w:rsid w:val="000A0B4F"/>
    <w:rsid w:val="000B587A"/>
    <w:rsid w:val="000B5F68"/>
    <w:rsid w:val="000B7238"/>
    <w:rsid w:val="000C2A93"/>
    <w:rsid w:val="000C3995"/>
    <w:rsid w:val="000D24AF"/>
    <w:rsid w:val="000D34A7"/>
    <w:rsid w:val="000D7280"/>
    <w:rsid w:val="000E1075"/>
    <w:rsid w:val="000E2F3E"/>
    <w:rsid w:val="000F3F1E"/>
    <w:rsid w:val="000F4FF5"/>
    <w:rsid w:val="000F7F61"/>
    <w:rsid w:val="00100630"/>
    <w:rsid w:val="00101274"/>
    <w:rsid w:val="0010510B"/>
    <w:rsid w:val="0011345C"/>
    <w:rsid w:val="00114392"/>
    <w:rsid w:val="00114A56"/>
    <w:rsid w:val="001170C4"/>
    <w:rsid w:val="0012029F"/>
    <w:rsid w:val="001219EE"/>
    <w:rsid w:val="001257BB"/>
    <w:rsid w:val="00126DA7"/>
    <w:rsid w:val="001408ED"/>
    <w:rsid w:val="00145BAA"/>
    <w:rsid w:val="00153E5D"/>
    <w:rsid w:val="001660BF"/>
    <w:rsid w:val="0016697E"/>
    <w:rsid w:val="00174B21"/>
    <w:rsid w:val="001754C0"/>
    <w:rsid w:val="00182B03"/>
    <w:rsid w:val="00183646"/>
    <w:rsid w:val="00187934"/>
    <w:rsid w:val="001A0BBE"/>
    <w:rsid w:val="001A12FE"/>
    <w:rsid w:val="001B0C1F"/>
    <w:rsid w:val="001C33D9"/>
    <w:rsid w:val="001D2CB0"/>
    <w:rsid w:val="001D3B5C"/>
    <w:rsid w:val="001D5BA0"/>
    <w:rsid w:val="001D6E23"/>
    <w:rsid w:val="001E55E8"/>
    <w:rsid w:val="001F37B4"/>
    <w:rsid w:val="001F7AA9"/>
    <w:rsid w:val="00212273"/>
    <w:rsid w:val="00215AA9"/>
    <w:rsid w:val="0022187F"/>
    <w:rsid w:val="002220AF"/>
    <w:rsid w:val="00223C58"/>
    <w:rsid w:val="002267A2"/>
    <w:rsid w:val="00230862"/>
    <w:rsid w:val="00237E53"/>
    <w:rsid w:val="00245B53"/>
    <w:rsid w:val="0025727D"/>
    <w:rsid w:val="0026009D"/>
    <w:rsid w:val="00273518"/>
    <w:rsid w:val="0027412E"/>
    <w:rsid w:val="0028169F"/>
    <w:rsid w:val="002816CD"/>
    <w:rsid w:val="00282572"/>
    <w:rsid w:val="00282F36"/>
    <w:rsid w:val="002957E2"/>
    <w:rsid w:val="00295EB7"/>
    <w:rsid w:val="002A5427"/>
    <w:rsid w:val="002A6718"/>
    <w:rsid w:val="002A7185"/>
    <w:rsid w:val="002C07A3"/>
    <w:rsid w:val="002C696D"/>
    <w:rsid w:val="002C7BC0"/>
    <w:rsid w:val="002D3B34"/>
    <w:rsid w:val="002D6CB5"/>
    <w:rsid w:val="002E3107"/>
    <w:rsid w:val="002F057C"/>
    <w:rsid w:val="002F0C08"/>
    <w:rsid w:val="002F4803"/>
    <w:rsid w:val="003005A1"/>
    <w:rsid w:val="0030451C"/>
    <w:rsid w:val="00304F3E"/>
    <w:rsid w:val="0030521C"/>
    <w:rsid w:val="00310507"/>
    <w:rsid w:val="003122FE"/>
    <w:rsid w:val="00314B59"/>
    <w:rsid w:val="00332AD2"/>
    <w:rsid w:val="00335BD9"/>
    <w:rsid w:val="003368E8"/>
    <w:rsid w:val="00341D23"/>
    <w:rsid w:val="0034395C"/>
    <w:rsid w:val="00344C64"/>
    <w:rsid w:val="00347288"/>
    <w:rsid w:val="003553D8"/>
    <w:rsid w:val="00366DAF"/>
    <w:rsid w:val="003675F5"/>
    <w:rsid w:val="00370927"/>
    <w:rsid w:val="003715BC"/>
    <w:rsid w:val="00374278"/>
    <w:rsid w:val="0038693E"/>
    <w:rsid w:val="003A2632"/>
    <w:rsid w:val="003A6804"/>
    <w:rsid w:val="003B249C"/>
    <w:rsid w:val="003B7393"/>
    <w:rsid w:val="003C09AF"/>
    <w:rsid w:val="003C431B"/>
    <w:rsid w:val="003E74CA"/>
    <w:rsid w:val="003F06FC"/>
    <w:rsid w:val="003F7785"/>
    <w:rsid w:val="0040308E"/>
    <w:rsid w:val="00404A3E"/>
    <w:rsid w:val="004061EB"/>
    <w:rsid w:val="0040722C"/>
    <w:rsid w:val="00411FC6"/>
    <w:rsid w:val="004128D6"/>
    <w:rsid w:val="00413625"/>
    <w:rsid w:val="00415D15"/>
    <w:rsid w:val="00416D8D"/>
    <w:rsid w:val="00424708"/>
    <w:rsid w:val="0042708E"/>
    <w:rsid w:val="00434AF9"/>
    <w:rsid w:val="00436B4B"/>
    <w:rsid w:val="0044713E"/>
    <w:rsid w:val="00451D3A"/>
    <w:rsid w:val="00460580"/>
    <w:rsid w:val="00470DC7"/>
    <w:rsid w:val="00473E36"/>
    <w:rsid w:val="004879A7"/>
    <w:rsid w:val="00491521"/>
    <w:rsid w:val="00495AC2"/>
    <w:rsid w:val="004A20A2"/>
    <w:rsid w:val="004A2A51"/>
    <w:rsid w:val="004B0C84"/>
    <w:rsid w:val="004B0DF1"/>
    <w:rsid w:val="004B1619"/>
    <w:rsid w:val="004B6E4D"/>
    <w:rsid w:val="004C7FCC"/>
    <w:rsid w:val="004D62DA"/>
    <w:rsid w:val="004D6F2A"/>
    <w:rsid w:val="004E0206"/>
    <w:rsid w:val="004E12D5"/>
    <w:rsid w:val="004E1458"/>
    <w:rsid w:val="004F0463"/>
    <w:rsid w:val="004F75E2"/>
    <w:rsid w:val="00504926"/>
    <w:rsid w:val="005067F3"/>
    <w:rsid w:val="005105E5"/>
    <w:rsid w:val="0051126B"/>
    <w:rsid w:val="00511D7E"/>
    <w:rsid w:val="00511FDA"/>
    <w:rsid w:val="00515DEE"/>
    <w:rsid w:val="00522819"/>
    <w:rsid w:val="005230CC"/>
    <w:rsid w:val="00530A64"/>
    <w:rsid w:val="005429A3"/>
    <w:rsid w:val="00542F02"/>
    <w:rsid w:val="005442EE"/>
    <w:rsid w:val="0054514A"/>
    <w:rsid w:val="00550264"/>
    <w:rsid w:val="00551438"/>
    <w:rsid w:val="0056132B"/>
    <w:rsid w:val="0057040D"/>
    <w:rsid w:val="00573C8A"/>
    <w:rsid w:val="00593F26"/>
    <w:rsid w:val="005948ED"/>
    <w:rsid w:val="00596291"/>
    <w:rsid w:val="005A5731"/>
    <w:rsid w:val="005B1F78"/>
    <w:rsid w:val="005B27B6"/>
    <w:rsid w:val="005C0DA4"/>
    <w:rsid w:val="005C51BF"/>
    <w:rsid w:val="005C76CF"/>
    <w:rsid w:val="005D013D"/>
    <w:rsid w:val="005D228B"/>
    <w:rsid w:val="005E1772"/>
    <w:rsid w:val="005E2B2D"/>
    <w:rsid w:val="005E3BDB"/>
    <w:rsid w:val="005E3C95"/>
    <w:rsid w:val="005E4BA5"/>
    <w:rsid w:val="005E5A8A"/>
    <w:rsid w:val="005E7442"/>
    <w:rsid w:val="005F109D"/>
    <w:rsid w:val="005F454F"/>
    <w:rsid w:val="006006B9"/>
    <w:rsid w:val="00601AD5"/>
    <w:rsid w:val="00617F03"/>
    <w:rsid w:val="006241F7"/>
    <w:rsid w:val="006302B0"/>
    <w:rsid w:val="00632B22"/>
    <w:rsid w:val="006341CC"/>
    <w:rsid w:val="00641AA4"/>
    <w:rsid w:val="00642AE5"/>
    <w:rsid w:val="006432B9"/>
    <w:rsid w:val="006467BE"/>
    <w:rsid w:val="0065023E"/>
    <w:rsid w:val="0065189A"/>
    <w:rsid w:val="00651E60"/>
    <w:rsid w:val="00655907"/>
    <w:rsid w:val="00671DA2"/>
    <w:rsid w:val="00674214"/>
    <w:rsid w:val="00674C7A"/>
    <w:rsid w:val="0067544E"/>
    <w:rsid w:val="00676E98"/>
    <w:rsid w:val="006800A8"/>
    <w:rsid w:val="00687CF8"/>
    <w:rsid w:val="006949EC"/>
    <w:rsid w:val="006A099A"/>
    <w:rsid w:val="006B119E"/>
    <w:rsid w:val="006B7467"/>
    <w:rsid w:val="006C16E6"/>
    <w:rsid w:val="006D1464"/>
    <w:rsid w:val="006D6798"/>
    <w:rsid w:val="006E1022"/>
    <w:rsid w:val="006E1AB6"/>
    <w:rsid w:val="006E6A42"/>
    <w:rsid w:val="006F0FC1"/>
    <w:rsid w:val="006F148C"/>
    <w:rsid w:val="006F2737"/>
    <w:rsid w:val="007030A5"/>
    <w:rsid w:val="007077E9"/>
    <w:rsid w:val="00715E60"/>
    <w:rsid w:val="00720C48"/>
    <w:rsid w:val="00723C39"/>
    <w:rsid w:val="00723F45"/>
    <w:rsid w:val="007254DE"/>
    <w:rsid w:val="00730F6D"/>
    <w:rsid w:val="007318F9"/>
    <w:rsid w:val="007409F8"/>
    <w:rsid w:val="00741AF4"/>
    <w:rsid w:val="00765980"/>
    <w:rsid w:val="00776B9D"/>
    <w:rsid w:val="00777150"/>
    <w:rsid w:val="007778F2"/>
    <w:rsid w:val="00781AE1"/>
    <w:rsid w:val="00781FBE"/>
    <w:rsid w:val="007831A4"/>
    <w:rsid w:val="007838BA"/>
    <w:rsid w:val="00786771"/>
    <w:rsid w:val="007874A4"/>
    <w:rsid w:val="007931F1"/>
    <w:rsid w:val="00797485"/>
    <w:rsid w:val="007A12A5"/>
    <w:rsid w:val="007A15D0"/>
    <w:rsid w:val="007B3633"/>
    <w:rsid w:val="007B3E83"/>
    <w:rsid w:val="007B506A"/>
    <w:rsid w:val="007B5A1D"/>
    <w:rsid w:val="007B6E1C"/>
    <w:rsid w:val="007C18A9"/>
    <w:rsid w:val="007C3A30"/>
    <w:rsid w:val="007C769A"/>
    <w:rsid w:val="007D4E10"/>
    <w:rsid w:val="007E1101"/>
    <w:rsid w:val="007E4A1F"/>
    <w:rsid w:val="007E5754"/>
    <w:rsid w:val="007F2164"/>
    <w:rsid w:val="007F7C3F"/>
    <w:rsid w:val="008004B1"/>
    <w:rsid w:val="0080105E"/>
    <w:rsid w:val="008049B1"/>
    <w:rsid w:val="00807162"/>
    <w:rsid w:val="0080791F"/>
    <w:rsid w:val="00810CD1"/>
    <w:rsid w:val="00815018"/>
    <w:rsid w:val="008162EB"/>
    <w:rsid w:val="00817041"/>
    <w:rsid w:val="008210DE"/>
    <w:rsid w:val="008278B9"/>
    <w:rsid w:val="0083060D"/>
    <w:rsid w:val="0083258D"/>
    <w:rsid w:val="00832E94"/>
    <w:rsid w:val="008419E9"/>
    <w:rsid w:val="00841E73"/>
    <w:rsid w:val="0084446B"/>
    <w:rsid w:val="00844733"/>
    <w:rsid w:val="008478B8"/>
    <w:rsid w:val="00855AED"/>
    <w:rsid w:val="00860C76"/>
    <w:rsid w:val="008635B0"/>
    <w:rsid w:val="00864325"/>
    <w:rsid w:val="00870926"/>
    <w:rsid w:val="008748B2"/>
    <w:rsid w:val="008750B9"/>
    <w:rsid w:val="00877F79"/>
    <w:rsid w:val="008813E7"/>
    <w:rsid w:val="00887CAC"/>
    <w:rsid w:val="00892456"/>
    <w:rsid w:val="00893EB0"/>
    <w:rsid w:val="008958EC"/>
    <w:rsid w:val="008A520D"/>
    <w:rsid w:val="008A581F"/>
    <w:rsid w:val="008B204D"/>
    <w:rsid w:val="008B7EE7"/>
    <w:rsid w:val="008B7F6E"/>
    <w:rsid w:val="008C34EB"/>
    <w:rsid w:val="008C3598"/>
    <w:rsid w:val="008C7FCC"/>
    <w:rsid w:val="008D2389"/>
    <w:rsid w:val="008D67D2"/>
    <w:rsid w:val="008E5A81"/>
    <w:rsid w:val="008F02B8"/>
    <w:rsid w:val="008F7690"/>
    <w:rsid w:val="00900B31"/>
    <w:rsid w:val="00902F01"/>
    <w:rsid w:val="00917C8D"/>
    <w:rsid w:val="0092328A"/>
    <w:rsid w:val="00923847"/>
    <w:rsid w:val="00925CE7"/>
    <w:rsid w:val="009325FD"/>
    <w:rsid w:val="00935E52"/>
    <w:rsid w:val="009403FD"/>
    <w:rsid w:val="00943671"/>
    <w:rsid w:val="00947B05"/>
    <w:rsid w:val="00947DD1"/>
    <w:rsid w:val="00950F55"/>
    <w:rsid w:val="00957772"/>
    <w:rsid w:val="00963A14"/>
    <w:rsid w:val="00963B4B"/>
    <w:rsid w:val="00973D7C"/>
    <w:rsid w:val="009757A5"/>
    <w:rsid w:val="00977A25"/>
    <w:rsid w:val="009821E3"/>
    <w:rsid w:val="00983180"/>
    <w:rsid w:val="00994791"/>
    <w:rsid w:val="009A066F"/>
    <w:rsid w:val="009A3594"/>
    <w:rsid w:val="009B121C"/>
    <w:rsid w:val="009B1295"/>
    <w:rsid w:val="009B231B"/>
    <w:rsid w:val="009B5B04"/>
    <w:rsid w:val="009C044E"/>
    <w:rsid w:val="009C42C7"/>
    <w:rsid w:val="009C6B78"/>
    <w:rsid w:val="009E2DED"/>
    <w:rsid w:val="009E78D8"/>
    <w:rsid w:val="009F2D09"/>
    <w:rsid w:val="00A01D56"/>
    <w:rsid w:val="00A05561"/>
    <w:rsid w:val="00A05882"/>
    <w:rsid w:val="00A138F7"/>
    <w:rsid w:val="00A14915"/>
    <w:rsid w:val="00A17DC1"/>
    <w:rsid w:val="00A21A8B"/>
    <w:rsid w:val="00A26484"/>
    <w:rsid w:val="00A26833"/>
    <w:rsid w:val="00A3233D"/>
    <w:rsid w:val="00A325A4"/>
    <w:rsid w:val="00A33322"/>
    <w:rsid w:val="00A33865"/>
    <w:rsid w:val="00A3505E"/>
    <w:rsid w:val="00A36002"/>
    <w:rsid w:val="00A4073B"/>
    <w:rsid w:val="00A42CE2"/>
    <w:rsid w:val="00A43334"/>
    <w:rsid w:val="00A47781"/>
    <w:rsid w:val="00A521C4"/>
    <w:rsid w:val="00A56C50"/>
    <w:rsid w:val="00A61070"/>
    <w:rsid w:val="00A6256B"/>
    <w:rsid w:val="00A62E3E"/>
    <w:rsid w:val="00A63792"/>
    <w:rsid w:val="00A63BE9"/>
    <w:rsid w:val="00A7244E"/>
    <w:rsid w:val="00A809D5"/>
    <w:rsid w:val="00A828C5"/>
    <w:rsid w:val="00A8723A"/>
    <w:rsid w:val="00A93C5A"/>
    <w:rsid w:val="00A94E00"/>
    <w:rsid w:val="00A97536"/>
    <w:rsid w:val="00AA0CEF"/>
    <w:rsid w:val="00AA629B"/>
    <w:rsid w:val="00AA6BB2"/>
    <w:rsid w:val="00AB2022"/>
    <w:rsid w:val="00AB3B10"/>
    <w:rsid w:val="00AB4325"/>
    <w:rsid w:val="00AB4465"/>
    <w:rsid w:val="00AC0FCD"/>
    <w:rsid w:val="00AC2569"/>
    <w:rsid w:val="00AC3E7A"/>
    <w:rsid w:val="00AD0927"/>
    <w:rsid w:val="00AD4A99"/>
    <w:rsid w:val="00AD5F1D"/>
    <w:rsid w:val="00AE09F3"/>
    <w:rsid w:val="00AE7CDF"/>
    <w:rsid w:val="00AF2843"/>
    <w:rsid w:val="00AF6FF5"/>
    <w:rsid w:val="00AF76C3"/>
    <w:rsid w:val="00B04E0E"/>
    <w:rsid w:val="00B055BA"/>
    <w:rsid w:val="00B12A82"/>
    <w:rsid w:val="00B12B52"/>
    <w:rsid w:val="00B13605"/>
    <w:rsid w:val="00B22FA0"/>
    <w:rsid w:val="00B24D23"/>
    <w:rsid w:val="00B2630F"/>
    <w:rsid w:val="00B30112"/>
    <w:rsid w:val="00B30ACD"/>
    <w:rsid w:val="00B3135C"/>
    <w:rsid w:val="00B33611"/>
    <w:rsid w:val="00B35234"/>
    <w:rsid w:val="00B41E9A"/>
    <w:rsid w:val="00B44AFB"/>
    <w:rsid w:val="00B51075"/>
    <w:rsid w:val="00B54E61"/>
    <w:rsid w:val="00B5517B"/>
    <w:rsid w:val="00B56DE3"/>
    <w:rsid w:val="00B70893"/>
    <w:rsid w:val="00B70FE6"/>
    <w:rsid w:val="00B75106"/>
    <w:rsid w:val="00B87149"/>
    <w:rsid w:val="00B952A6"/>
    <w:rsid w:val="00B975C9"/>
    <w:rsid w:val="00B97DAF"/>
    <w:rsid w:val="00BA4859"/>
    <w:rsid w:val="00BB298E"/>
    <w:rsid w:val="00BB45A2"/>
    <w:rsid w:val="00BB6F33"/>
    <w:rsid w:val="00BC1609"/>
    <w:rsid w:val="00BC31FD"/>
    <w:rsid w:val="00BC3D84"/>
    <w:rsid w:val="00BC43D7"/>
    <w:rsid w:val="00BC5CC3"/>
    <w:rsid w:val="00BC6BFE"/>
    <w:rsid w:val="00BC7653"/>
    <w:rsid w:val="00BD5C6E"/>
    <w:rsid w:val="00BE079F"/>
    <w:rsid w:val="00BE1ACD"/>
    <w:rsid w:val="00BE6EC9"/>
    <w:rsid w:val="00BF15EA"/>
    <w:rsid w:val="00BF1D25"/>
    <w:rsid w:val="00BF227F"/>
    <w:rsid w:val="00BF257B"/>
    <w:rsid w:val="00BF4795"/>
    <w:rsid w:val="00C005A3"/>
    <w:rsid w:val="00C05E7F"/>
    <w:rsid w:val="00C07DC3"/>
    <w:rsid w:val="00C10C14"/>
    <w:rsid w:val="00C10C1C"/>
    <w:rsid w:val="00C11185"/>
    <w:rsid w:val="00C14675"/>
    <w:rsid w:val="00C176FF"/>
    <w:rsid w:val="00C229A5"/>
    <w:rsid w:val="00C26A27"/>
    <w:rsid w:val="00C2704C"/>
    <w:rsid w:val="00C41382"/>
    <w:rsid w:val="00C45162"/>
    <w:rsid w:val="00C62E25"/>
    <w:rsid w:val="00C64EFF"/>
    <w:rsid w:val="00C65D7F"/>
    <w:rsid w:val="00C7160D"/>
    <w:rsid w:val="00C8092D"/>
    <w:rsid w:val="00C81BD8"/>
    <w:rsid w:val="00C84B0A"/>
    <w:rsid w:val="00C9188F"/>
    <w:rsid w:val="00C9401E"/>
    <w:rsid w:val="00C94677"/>
    <w:rsid w:val="00CA05BA"/>
    <w:rsid w:val="00CA0B5C"/>
    <w:rsid w:val="00CA1729"/>
    <w:rsid w:val="00CA3B56"/>
    <w:rsid w:val="00CA4A4F"/>
    <w:rsid w:val="00CA625A"/>
    <w:rsid w:val="00CB37AA"/>
    <w:rsid w:val="00CB7D59"/>
    <w:rsid w:val="00CC5368"/>
    <w:rsid w:val="00CC7153"/>
    <w:rsid w:val="00CC7342"/>
    <w:rsid w:val="00CC7F21"/>
    <w:rsid w:val="00CD04F4"/>
    <w:rsid w:val="00CD18A7"/>
    <w:rsid w:val="00CD1BCF"/>
    <w:rsid w:val="00CD1F37"/>
    <w:rsid w:val="00CD2206"/>
    <w:rsid w:val="00CD2966"/>
    <w:rsid w:val="00CD2E50"/>
    <w:rsid w:val="00CD6D57"/>
    <w:rsid w:val="00CD77D6"/>
    <w:rsid w:val="00CE137B"/>
    <w:rsid w:val="00CE13FB"/>
    <w:rsid w:val="00CE1412"/>
    <w:rsid w:val="00CE3D0E"/>
    <w:rsid w:val="00CE4958"/>
    <w:rsid w:val="00CF344C"/>
    <w:rsid w:val="00CF6B81"/>
    <w:rsid w:val="00CF7EC0"/>
    <w:rsid w:val="00D039D5"/>
    <w:rsid w:val="00D0438C"/>
    <w:rsid w:val="00D10109"/>
    <w:rsid w:val="00D248EA"/>
    <w:rsid w:val="00D262E4"/>
    <w:rsid w:val="00D26CF2"/>
    <w:rsid w:val="00D27F57"/>
    <w:rsid w:val="00D45A7C"/>
    <w:rsid w:val="00D4664E"/>
    <w:rsid w:val="00D47BF9"/>
    <w:rsid w:val="00D50312"/>
    <w:rsid w:val="00D642D2"/>
    <w:rsid w:val="00D71963"/>
    <w:rsid w:val="00D720F3"/>
    <w:rsid w:val="00D72672"/>
    <w:rsid w:val="00D737A8"/>
    <w:rsid w:val="00D7703F"/>
    <w:rsid w:val="00D77B77"/>
    <w:rsid w:val="00D81C08"/>
    <w:rsid w:val="00D94C74"/>
    <w:rsid w:val="00D95573"/>
    <w:rsid w:val="00D9738D"/>
    <w:rsid w:val="00DA066A"/>
    <w:rsid w:val="00DA359E"/>
    <w:rsid w:val="00DA5E4B"/>
    <w:rsid w:val="00DB1FBD"/>
    <w:rsid w:val="00DB5169"/>
    <w:rsid w:val="00DB67A5"/>
    <w:rsid w:val="00DB6AC8"/>
    <w:rsid w:val="00DB7CB1"/>
    <w:rsid w:val="00DC0098"/>
    <w:rsid w:val="00DC14CA"/>
    <w:rsid w:val="00DC2A80"/>
    <w:rsid w:val="00DC3DEB"/>
    <w:rsid w:val="00DE2D09"/>
    <w:rsid w:val="00DE49D3"/>
    <w:rsid w:val="00DE5AB4"/>
    <w:rsid w:val="00DE6BC2"/>
    <w:rsid w:val="00DF3107"/>
    <w:rsid w:val="00DF5A09"/>
    <w:rsid w:val="00E00BEB"/>
    <w:rsid w:val="00E00D91"/>
    <w:rsid w:val="00E03C30"/>
    <w:rsid w:val="00E07E4D"/>
    <w:rsid w:val="00E127B1"/>
    <w:rsid w:val="00E14878"/>
    <w:rsid w:val="00E2385E"/>
    <w:rsid w:val="00E2733D"/>
    <w:rsid w:val="00E32588"/>
    <w:rsid w:val="00E340DA"/>
    <w:rsid w:val="00E36648"/>
    <w:rsid w:val="00E412E1"/>
    <w:rsid w:val="00E43B7B"/>
    <w:rsid w:val="00E43C0B"/>
    <w:rsid w:val="00E45B3F"/>
    <w:rsid w:val="00E51245"/>
    <w:rsid w:val="00E512AA"/>
    <w:rsid w:val="00E52D8A"/>
    <w:rsid w:val="00E6220A"/>
    <w:rsid w:val="00E654CE"/>
    <w:rsid w:val="00E721F5"/>
    <w:rsid w:val="00E81817"/>
    <w:rsid w:val="00E82610"/>
    <w:rsid w:val="00E8488C"/>
    <w:rsid w:val="00E94FD2"/>
    <w:rsid w:val="00EA7988"/>
    <w:rsid w:val="00EB0D10"/>
    <w:rsid w:val="00EB134C"/>
    <w:rsid w:val="00EB2633"/>
    <w:rsid w:val="00EB3C8A"/>
    <w:rsid w:val="00EC0484"/>
    <w:rsid w:val="00EC2D3D"/>
    <w:rsid w:val="00EC5A38"/>
    <w:rsid w:val="00EC6EED"/>
    <w:rsid w:val="00ED36A8"/>
    <w:rsid w:val="00ED74FF"/>
    <w:rsid w:val="00EE47B6"/>
    <w:rsid w:val="00EF0465"/>
    <w:rsid w:val="00EF4BA3"/>
    <w:rsid w:val="00EF5CC7"/>
    <w:rsid w:val="00F027D4"/>
    <w:rsid w:val="00F10766"/>
    <w:rsid w:val="00F10C4E"/>
    <w:rsid w:val="00F14D1C"/>
    <w:rsid w:val="00F15C5D"/>
    <w:rsid w:val="00F22F55"/>
    <w:rsid w:val="00F24DC1"/>
    <w:rsid w:val="00F25A69"/>
    <w:rsid w:val="00F26C9C"/>
    <w:rsid w:val="00F274E6"/>
    <w:rsid w:val="00F3744D"/>
    <w:rsid w:val="00F407F3"/>
    <w:rsid w:val="00F4127C"/>
    <w:rsid w:val="00F41660"/>
    <w:rsid w:val="00F52698"/>
    <w:rsid w:val="00F61262"/>
    <w:rsid w:val="00F64F93"/>
    <w:rsid w:val="00F67563"/>
    <w:rsid w:val="00F70243"/>
    <w:rsid w:val="00F730FB"/>
    <w:rsid w:val="00F737E6"/>
    <w:rsid w:val="00F831C0"/>
    <w:rsid w:val="00F846DA"/>
    <w:rsid w:val="00F850B6"/>
    <w:rsid w:val="00F85ADF"/>
    <w:rsid w:val="00F85D5B"/>
    <w:rsid w:val="00F934A4"/>
    <w:rsid w:val="00F9368D"/>
    <w:rsid w:val="00FA16CF"/>
    <w:rsid w:val="00FA3182"/>
    <w:rsid w:val="00FA7E98"/>
    <w:rsid w:val="00FB1E73"/>
    <w:rsid w:val="00FB2878"/>
    <w:rsid w:val="00FB4329"/>
    <w:rsid w:val="00FB4A7F"/>
    <w:rsid w:val="00FB4F9E"/>
    <w:rsid w:val="00FB7A25"/>
    <w:rsid w:val="00FC02F7"/>
    <w:rsid w:val="00FC51AC"/>
    <w:rsid w:val="00FC6012"/>
    <w:rsid w:val="00FD13E0"/>
    <w:rsid w:val="00FD3618"/>
    <w:rsid w:val="00FD63D0"/>
    <w:rsid w:val="00FD7DA9"/>
    <w:rsid w:val="00FE01B5"/>
    <w:rsid w:val="00FE6895"/>
    <w:rsid w:val="00FF3FA8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2DDF7"/>
  <w15:chartTrackingRefBased/>
  <w15:docId w15:val="{BCEB5495-1415-4464-92B8-C84A4C84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B7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EB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95E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0F762-70FF-4845-9F36-FF510543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Patton</dc:creator>
  <cp:keywords/>
  <dc:description/>
  <cp:lastModifiedBy>Michele Coppersmith</cp:lastModifiedBy>
  <cp:revision>627</cp:revision>
  <cp:lastPrinted>2025-01-16T03:27:00Z</cp:lastPrinted>
  <dcterms:created xsi:type="dcterms:W3CDTF">2022-07-28T13:49:00Z</dcterms:created>
  <dcterms:modified xsi:type="dcterms:W3CDTF">2025-01-16T03:29:00Z</dcterms:modified>
</cp:coreProperties>
</file>